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cs="Arial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 w:hint="eastAsia"/>
          <w:sz w:val="32"/>
          <w:szCs w:val="32"/>
        </w:rPr>
        <w:t>2</w:t>
      </w:r>
    </w:p>
    <w:p>
      <w:pPr>
        <w:spacing w:line="560" w:lineRule="exact"/>
        <w:rPr>
          <w:rFonts w:eastAsia="方正仿宋_GBK"/>
          <w:sz w:val="28"/>
          <w:szCs w:val="28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        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不予行政许可决定书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5981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______________________：</w:t>
      </w:r>
    </w:p>
    <w:p>
      <w:pPr>
        <w:spacing w:line="560" w:lineRule="exact"/>
        <w:ind w:rightChars="-85" w:right="-269" w:firstLineChars="250" w:firstLine="965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>经审核，根据《中华人民共和国行政许可法》及__________________________________________________________对你单位___________________________________的申请，决定不予批准。</w:t>
      </w:r>
    </w:p>
    <w:p>
      <w:pPr>
        <w:spacing w:line="560" w:lineRule="exact"/>
        <w:ind w:rightChars="12" w:right="38" w:firstLineChars="150" w:firstLine="579"/>
        <w:rPr>
          <w:rFonts w:eastAsia="方正仿宋_GBK"/>
          <w:sz w:val="28"/>
          <w:u w:val="single"/>
        </w:rPr>
      </w:pPr>
      <w:r>
        <w:rPr>
          <w:rFonts w:eastAsia="方正仿宋_GBK"/>
          <w:sz w:val="28"/>
          <w:szCs w:val="28"/>
        </w:rPr>
        <w:t xml:space="preserve"> 不予许可理由：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965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对本决定有异议的，可以按照《中华人民共和国行政复议法》相关规定，自本通知书收到之日起六十日内向_______________申请行政复议，也可以按照《中华人民共和国行政诉讼法》相关规定，自知道海关作出不予许可决定之日起6个月内向_____________________提起行政诉讼。</w:t>
      </w:r>
    </w:p>
    <w:p>
      <w:pPr>
        <w:spacing w:line="560" w:lineRule="exact"/>
        <w:ind w:firstLineChars="200" w:firstLine="772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6946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年     月     日</w:t>
      </w:r>
    </w:p>
    <w:p>
      <w:pPr>
        <w:widowControl/>
        <w:spacing w:line="560" w:lineRule="exact"/>
        <w:rPr>
          <w:rFonts w:ascii="方正黑体_GBK" w:eastAsia="方正黑体_GBK"/>
          <w:sz w:val="32"/>
          <w:szCs w:val="32"/>
        </w:rPr>
      </w:pPr>
    </w:p>
    <w:p>
      <w:pPr>
        <w:jc w:val="left"/>
      </w:pP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198</Words>
  <Characters>447</Characters>
  <Lines>28</Lines>
  <Paragraphs>11</Paragraphs>
  <CharactersWithSpaces>509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董薇</dc:creator>
  <cp:lastModifiedBy>董薇</cp:lastModifiedBy>
  <cp:revision>1</cp:revision>
  <dcterms:created xsi:type="dcterms:W3CDTF">2023-05-23T09:54:15Z</dcterms:created>
  <dcterms:modified xsi:type="dcterms:W3CDTF">2023-05-23T09:54:43Z</dcterms:modified>
</cp:coreProperties>
</file>