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A3462">
      <w:pPr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</w:rPr>
        <w:t>法人卡和操作员卡补办</w:t>
      </w:r>
    </w:p>
    <w:p w14:paraId="5E8F4ABF">
      <w:pPr>
        <w:spacing w:line="360" w:lineRule="auto"/>
        <w:ind w:firstLine="562" w:firstLineChars="200"/>
        <w:rPr>
          <w:rFonts w:hint="eastAsia" w:ascii="宋体" w:eastAsia="宋体" w:cs="仿宋"/>
          <w:b/>
          <w:sz w:val="28"/>
          <w:szCs w:val="24"/>
          <w:lang w:val="en-US" w:eastAsia="zh-CN"/>
        </w:rPr>
      </w:pPr>
      <w:r>
        <w:rPr>
          <w:rFonts w:hint="eastAsia" w:ascii="宋体" w:eastAsia="宋体" w:cs="仿宋"/>
          <w:b/>
          <w:sz w:val="28"/>
          <w:szCs w:val="24"/>
        </w:rPr>
        <w:t>一、申请材料</w:t>
      </w:r>
      <w:r>
        <w:rPr>
          <w:rFonts w:hint="eastAsia" w:ascii="宋体" w:eastAsia="宋体" w:cs="仿宋"/>
          <w:b/>
          <w:sz w:val="28"/>
          <w:szCs w:val="24"/>
          <w:lang w:eastAsia="zh-CN"/>
        </w:rPr>
        <w:t>及材料要求</w:t>
      </w:r>
    </w:p>
    <w:p w14:paraId="6EA25B13">
      <w:p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</w:rPr>
        <w:t>1、电子口岸制发卡业务申请书（模板见附件1）</w:t>
      </w:r>
    </w:p>
    <w:p w14:paraId="7EE4A112">
      <w:pPr>
        <w:spacing w:line="360" w:lineRule="auto"/>
        <w:ind w:firstLine="480" w:firstLineChars="200"/>
        <w:rPr>
          <w:rFonts w:hint="eastAsia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注：法人签名、电话、日期，并加盖申请单位备案公章，缺一不可。</w:t>
      </w:r>
    </w:p>
    <w:p w14:paraId="35C94250">
      <w:pPr>
        <w:numPr>
          <w:ilvl w:val="0"/>
          <w:numId w:val="1"/>
        </w:numPr>
        <w:spacing w:line="360" w:lineRule="auto"/>
        <w:ind w:firstLine="482" w:firstLineChars="200"/>
        <w:rPr>
          <w:rFonts w:hint="eastAsia" w:ascii="宋体" w:eastAsia="宋体" w:cs="仿宋"/>
          <w:b/>
          <w:sz w:val="24"/>
          <w:szCs w:val="24"/>
          <w:highlight w:val="yellow"/>
        </w:rPr>
      </w:pPr>
      <w:r>
        <w:rPr>
          <w:rFonts w:hint="eastAsia" w:ascii="宋体" w:eastAsia="宋体" w:cs="仿宋"/>
          <w:b/>
          <w:sz w:val="24"/>
          <w:szCs w:val="24"/>
          <w:highlight w:val="yellow"/>
        </w:rPr>
        <w:t>市场主体资格证明材料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例如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营业执照复印件、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事业单位法人证书复印件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）</w:t>
      </w:r>
    </w:p>
    <w:p w14:paraId="18EE0B72">
      <w:pPr>
        <w:numPr>
          <w:ilvl w:val="0"/>
          <w:numId w:val="0"/>
        </w:numPr>
        <w:spacing w:line="360" w:lineRule="auto"/>
        <w:rPr>
          <w:rFonts w:hint="default" w:asci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 xml:space="preserve">    注：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bidi="en-US"/>
        </w:rPr>
        <w:t>需加盖申请单位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eastAsia="zh-CN" w:bidi="en-US"/>
        </w:rPr>
        <w:t>备案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公章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bidi="en-US"/>
        </w:rPr>
        <w:t>，且需在空白处签注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“同意办理电子口岸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val="en-US" w:eastAsia="zh-CN" w:bidi="en-US"/>
        </w:rPr>
        <w:t>相关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业务”、法定代表人签名和申请日期</w:t>
      </w:r>
      <w:r>
        <w:rPr>
          <w:rFonts w:hint="eastAsia" w:ascii="宋体" w:eastAsia="宋体" w:cs="仿宋"/>
          <w:b w:val="0"/>
          <w:bCs/>
          <w:kern w:val="0"/>
          <w:sz w:val="24"/>
          <w:szCs w:val="24"/>
          <w:lang w:bidi="en-US"/>
        </w:rPr>
        <w:t>。</w:t>
      </w:r>
      <w:r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  <w:t>（公章和三处签注缺一不可）</w:t>
      </w:r>
    </w:p>
    <w:p w14:paraId="546EFCC4">
      <w:pPr>
        <w:numPr>
          <w:ilvl w:val="0"/>
          <w:numId w:val="1"/>
        </w:numPr>
        <w:spacing w:line="360" w:lineRule="auto"/>
        <w:ind w:left="0" w:leftChars="0" w:firstLine="482" w:firstLineChars="200"/>
        <w:rPr>
          <w:rFonts w:hint="eastAsia" w:ascii="宋体" w:eastAsia="宋体" w:cs="仿宋"/>
          <w:b/>
          <w:sz w:val="24"/>
          <w:szCs w:val="24"/>
          <w:highlight w:val="yellow"/>
        </w:rPr>
      </w:pPr>
      <w:r>
        <w:rPr>
          <w:rFonts w:hint="eastAsia" w:ascii="宋体" w:eastAsia="宋体" w:cs="仿宋"/>
          <w:b/>
          <w:sz w:val="24"/>
          <w:szCs w:val="24"/>
          <w:highlight w:val="yellow"/>
        </w:rPr>
        <w:t>法定代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表人、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持卡人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、经办人</w:t>
      </w:r>
      <w:r>
        <w:rPr>
          <w:rFonts w:hint="eastAsia" w:ascii="宋体" w:eastAsia="宋体" w:cs="仿宋"/>
          <w:b/>
          <w:sz w:val="24"/>
          <w:szCs w:val="24"/>
          <w:highlight w:val="yellow"/>
        </w:rPr>
        <w:t>身份证明材料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（</w:t>
      </w:r>
      <w:r>
        <w:rPr>
          <w:rFonts w:hint="eastAsia" w:ascii="宋体" w:eastAsia="宋体" w:cs="仿宋"/>
          <w:b/>
          <w:sz w:val="24"/>
          <w:szCs w:val="24"/>
          <w:highlight w:val="yellow"/>
          <w:lang w:val="en-US" w:eastAsia="zh-CN"/>
        </w:rPr>
        <w:t>例如</w:t>
      </w:r>
      <w:r>
        <w:rPr>
          <w:rFonts w:hint="eastAsia" w:ascii="宋体" w:eastAsia="宋体" w:cs="仿宋"/>
          <w:b/>
          <w:sz w:val="24"/>
          <w:szCs w:val="24"/>
          <w:highlight w:val="yellow"/>
          <w:lang w:eastAsia="zh-CN"/>
        </w:rPr>
        <w:t>身份证复印件，外籍人员需提供护照复印件及护照翻译材料）</w:t>
      </w:r>
    </w:p>
    <w:p w14:paraId="2D59CB22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eastAsia="宋体" w:cs="仿宋"/>
          <w:b w:val="0"/>
          <w:bCs/>
          <w:sz w:val="24"/>
          <w:szCs w:val="24"/>
          <w:lang w:eastAsia="zh-CN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1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身份证明材料默认为中华人民共和国居民身份证，无居民身份证的，可以使用护照、台湾居民来往大陆通行证、港澳居民来往内地通行证或外国人永久居留身份证办理。</w:t>
      </w:r>
    </w:p>
    <w:p w14:paraId="24C000BF">
      <w:pPr>
        <w:widowControl/>
        <w:tabs>
          <w:tab w:val="left" w:pos="0"/>
        </w:tabs>
        <w:spacing w:line="360" w:lineRule="auto"/>
        <w:ind w:firstLine="480" w:firstLineChars="200"/>
        <w:jc w:val="left"/>
        <w:rPr>
          <w:rFonts w:ascii="宋体" w:eastAsia="宋体" w:cs="仿宋"/>
          <w:kern w:val="0"/>
          <w:sz w:val="24"/>
          <w:szCs w:val="24"/>
          <w:lang w:bidi="en-US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注</w:t>
      </w: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2：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均</w:t>
      </w:r>
      <w:r>
        <w:rPr>
          <w:rFonts w:hint="eastAsia" w:ascii="宋体" w:eastAsia="宋体" w:cs="仿宋"/>
          <w:kern w:val="0"/>
          <w:sz w:val="24"/>
          <w:szCs w:val="24"/>
          <w:lang w:eastAsia="zh-CN" w:bidi="en-US"/>
        </w:rPr>
        <w:t>需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加盖申请单位</w:t>
      </w:r>
      <w:r>
        <w:rPr>
          <w:rFonts w:hint="eastAsia" w:ascii="宋体" w:eastAsia="宋体" w:cs="仿宋"/>
          <w:b/>
          <w:bCs w:val="0"/>
          <w:sz w:val="24"/>
          <w:szCs w:val="24"/>
          <w:lang w:eastAsia="zh-CN"/>
        </w:rPr>
        <w:t>备案</w:t>
      </w:r>
      <w:r>
        <w:rPr>
          <w:rFonts w:hint="eastAsia" w:ascii="宋体" w:eastAsia="宋体" w:cs="仿宋"/>
          <w:b/>
          <w:bCs w:val="0"/>
          <w:kern w:val="0"/>
          <w:sz w:val="24"/>
          <w:szCs w:val="24"/>
          <w:lang w:bidi="en-US"/>
        </w:rPr>
        <w:t>公章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，且需在空白处签注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bidi="en-US"/>
        </w:rPr>
        <w:t>“同意使用本人信息办理电子口岸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val="en-US" w:eastAsia="zh-CN" w:bidi="en-US"/>
        </w:rPr>
        <w:t>相关</w:t>
      </w:r>
      <w:r>
        <w:rPr>
          <w:rFonts w:hint="eastAsia" w:ascii="宋体" w:eastAsia="宋体" w:cs="仿宋"/>
          <w:b/>
          <w:bCs/>
          <w:kern w:val="0"/>
          <w:sz w:val="24"/>
          <w:szCs w:val="24"/>
          <w:lang w:bidi="en-US"/>
        </w:rPr>
        <w:t>业务”、个人签名和签字日期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。</w:t>
      </w:r>
      <w:r>
        <w:rPr>
          <w:rFonts w:hint="eastAsia" w:ascii="宋体" w:eastAsia="宋体" w:cs="仿宋"/>
          <w:color w:val="FF0000"/>
          <w:kern w:val="0"/>
          <w:sz w:val="24"/>
          <w:szCs w:val="24"/>
          <w:lang w:bidi="en-US"/>
        </w:rPr>
        <w:t>（公章和三处签注缺一不可）</w:t>
      </w:r>
    </w:p>
    <w:p w14:paraId="3BFF9DF6">
      <w:pPr>
        <w:widowControl/>
        <w:tabs>
          <w:tab w:val="left" w:pos="0"/>
        </w:tabs>
        <w:spacing w:line="360" w:lineRule="auto"/>
        <w:ind w:firstLine="480" w:firstLineChars="200"/>
        <w:jc w:val="left"/>
        <w:rPr>
          <w:rFonts w:hint="eastAsia" w:ascii="宋体" w:eastAsia="宋体" w:cs="仿宋"/>
          <w:kern w:val="0"/>
          <w:sz w:val="24"/>
          <w:szCs w:val="24"/>
          <w:lang w:bidi="en-US"/>
        </w:rPr>
      </w:pPr>
      <w:r>
        <w:rPr>
          <w:rFonts w:hint="eastAsia" w:ascii="宋体" w:eastAsia="宋体" w:cs="仿宋"/>
          <w:b w:val="0"/>
          <w:bCs/>
          <w:sz w:val="24"/>
          <w:szCs w:val="24"/>
          <w:lang w:val="en-US" w:eastAsia="zh-CN"/>
        </w:rPr>
        <w:t>注3：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外文材料（包括外籍人员护照、使用外文书写的声明），需同时提交翻译材料（加盖翻译专用章或申请单位</w:t>
      </w:r>
      <w:r>
        <w:rPr>
          <w:rFonts w:hint="eastAsia" w:ascii="宋体" w:eastAsia="宋体" w:cs="仿宋"/>
          <w:b w:val="0"/>
          <w:bCs/>
          <w:sz w:val="24"/>
          <w:szCs w:val="24"/>
          <w:lang w:eastAsia="zh-CN"/>
        </w:rPr>
        <w:t>备案</w:t>
      </w:r>
      <w:r>
        <w:rPr>
          <w:rFonts w:hint="eastAsia" w:ascii="宋体" w:eastAsia="宋体" w:cs="仿宋"/>
          <w:kern w:val="0"/>
          <w:sz w:val="24"/>
          <w:szCs w:val="24"/>
          <w:lang w:bidi="en-US"/>
        </w:rPr>
        <w:t>公章）。</w:t>
      </w:r>
    </w:p>
    <w:p w14:paraId="5186C542">
      <w:pPr>
        <w:spacing w:line="360" w:lineRule="auto"/>
        <w:ind w:firstLine="482" w:firstLineChars="200"/>
        <w:rPr>
          <w:rFonts w:hint="default" w:ascii="宋体" w:eastAsia="宋体" w:cs="仿宋"/>
          <w:b/>
          <w:sz w:val="24"/>
          <w:szCs w:val="24"/>
          <w:lang w:val="en-US" w:eastAsia="zh-CN"/>
        </w:rPr>
      </w:pPr>
      <w:r>
        <w:rPr>
          <w:rFonts w:hint="eastAsia" w:ascii="宋体" w:eastAsia="宋体" w:cs="仿宋"/>
          <w:b/>
          <w:sz w:val="24"/>
          <w:szCs w:val="24"/>
          <w:lang w:val="en-US" w:eastAsia="zh-CN"/>
        </w:rPr>
        <w:t>4、</w:t>
      </w:r>
      <w:r>
        <w:rPr>
          <w:rFonts w:hint="eastAsia" w:ascii="宋体" w:eastAsia="宋体" w:cs="Arial"/>
          <w:sz w:val="24"/>
          <w:szCs w:val="24"/>
        </w:rPr>
        <w:t>需提前通过供应商小程序自费购买。购买方式详见（附件：</w:t>
      </w:r>
      <w:r>
        <w:rPr>
          <w:rFonts w:hint="eastAsia" w:ascii="宋体" w:eastAsia="宋体" w:cs="Arial"/>
          <w:sz w:val="24"/>
          <w:szCs w:val="24"/>
          <w:lang w:val="en-US" w:eastAsia="zh-CN"/>
        </w:rPr>
        <w:t>4</w:t>
      </w:r>
      <w:r>
        <w:rPr>
          <w:rFonts w:hint="eastAsia" w:ascii="宋体" w:eastAsia="宋体" w:cs="Arial"/>
          <w:sz w:val="24"/>
          <w:szCs w:val="24"/>
        </w:rPr>
        <w:t>）。合作制卡代理点办理的可现场购买。</w:t>
      </w:r>
      <w:bookmarkStart w:id="0" w:name="_GoBack"/>
      <w:bookmarkEnd w:id="0"/>
    </w:p>
    <w:p w14:paraId="2D9D9E62">
      <w:pPr>
        <w:spacing w:line="360" w:lineRule="auto"/>
        <w:ind w:firstLine="480" w:firstLineChars="200"/>
        <w:rPr>
          <w:rFonts w:ascii="宋体" w:eastAsia="宋体" w:cs="仿宋"/>
          <w:b/>
          <w:sz w:val="28"/>
          <w:szCs w:val="24"/>
        </w:rPr>
      </w:pPr>
      <w:r>
        <w:rPr>
          <w:rFonts w:hint="eastAsia" w:ascii="宋体" w:eastAsia="宋体" w:cs="Arial"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3639185</wp:posOffset>
            </wp:positionH>
            <wp:positionV relativeFrom="paragraph">
              <wp:posOffset>215900</wp:posOffset>
            </wp:positionV>
            <wp:extent cx="1762125" cy="1762125"/>
            <wp:effectExtent l="0" t="0" r="9525" b="9525"/>
            <wp:wrapSquare wrapText="bothSides"/>
            <wp:docPr id="3" name="图片 3" descr="44bb0c231c8a5807d18307cf9f374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4bb0c231c8a5807d18307cf9f374c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eastAsia="宋体" w:cs="仿宋"/>
          <w:b/>
          <w:sz w:val="28"/>
          <w:szCs w:val="24"/>
        </w:rPr>
        <w:t>二、办理方式</w:t>
      </w:r>
    </w:p>
    <w:p w14:paraId="32689503">
      <w:pPr>
        <w:spacing w:line="360" w:lineRule="auto"/>
        <w:ind w:firstLine="482" w:firstLineChars="200"/>
        <w:rPr>
          <w:rFonts w:ascii="宋体" w:eastAsia="宋体" w:cs="仿宋"/>
          <w:b/>
          <w:sz w:val="24"/>
          <w:szCs w:val="24"/>
        </w:rPr>
      </w:pPr>
      <w:r>
        <w:rPr>
          <w:rFonts w:hint="eastAsia" w:ascii="宋体" w:eastAsia="宋体" w:cs="仿宋"/>
          <w:b/>
          <w:sz w:val="24"/>
          <w:szCs w:val="24"/>
        </w:rPr>
        <w:t>携带申请材料至制卡中心或合作代理制卡点办理</w:t>
      </w:r>
    </w:p>
    <w:p w14:paraId="09EE0645">
      <w:pPr>
        <w:spacing w:line="360" w:lineRule="auto"/>
        <w:ind w:firstLine="480" w:firstLineChars="200"/>
        <w:rPr>
          <w:rFonts w:hint="eastAsia" w:ascii="宋体" w:eastAsia="宋体" w:cs="Arial"/>
          <w:sz w:val="24"/>
          <w:szCs w:val="24"/>
        </w:rPr>
      </w:pPr>
      <w:r>
        <w:rPr>
          <w:rFonts w:hint="eastAsia" w:ascii="宋体" w:eastAsia="宋体" w:cs="Arial"/>
          <w:sz w:val="24"/>
          <w:szCs w:val="24"/>
        </w:rPr>
        <w:t>地址：分布在大连各区、县，请关注微信公众号“大连95198企业服务平台”查看最新地点分布。</w:t>
      </w:r>
    </w:p>
    <w:p w14:paraId="54D0122F">
      <w:pPr>
        <w:spacing w:line="360" w:lineRule="auto"/>
        <w:ind w:firstLine="480" w:firstLineChars="200"/>
        <w:rPr>
          <w:rFonts w:hint="eastAsia" w:ascii="宋体" w:eastAsia="宋体" w:cs="Arial"/>
          <w:sz w:val="24"/>
          <w:szCs w:val="24"/>
        </w:rPr>
      </w:pPr>
      <w:r>
        <w:rPr>
          <w:rFonts w:hint="eastAsia" w:ascii="宋体" w:eastAsia="宋体" w:cs="Arial"/>
          <w:sz w:val="24"/>
          <w:szCs w:val="24"/>
        </w:rPr>
        <w:t>客服热线：0411-95198</w:t>
      </w:r>
    </w:p>
    <w:p w14:paraId="6CA72801">
      <w:pPr>
        <w:spacing w:line="360" w:lineRule="auto"/>
        <w:ind w:firstLine="480" w:firstLineChars="200"/>
        <w:rPr>
          <w:rFonts w:hint="eastAsia" w:ascii="宋体" w:eastAsia="宋体" w:cs="Arial"/>
          <w:sz w:val="24"/>
          <w:szCs w:val="24"/>
        </w:rPr>
      </w:pPr>
    </w:p>
    <w:p w14:paraId="75CB67E8">
      <w:pPr>
        <w:spacing w:line="560" w:lineRule="exact"/>
        <w:ind w:firstLine="482" w:firstLineChars="200"/>
        <w:rPr>
          <w:rFonts w:ascii="宋体" w:hAnsi="宋体" w:eastAsia="宋体" w:cs="宋体"/>
          <w:b/>
          <w:sz w:val="24"/>
          <w:szCs w:val="24"/>
        </w:rPr>
      </w:pPr>
    </w:p>
    <w:sectPr>
      <w:pgSz w:w="11906" w:h="16838"/>
      <w:pgMar w:top="132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1D020D"/>
    <w:multiLevelType w:val="singleLevel"/>
    <w:tmpl w:val="E91D020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EyMzY4Njc1Y2QxYzRmODEwMmZhMzhjMWVlYmYzZTkifQ=="/>
  </w:docVars>
  <w:rsids>
    <w:rsidRoot w:val="008F5EC3"/>
    <w:rsid w:val="001A48FC"/>
    <w:rsid w:val="002C4118"/>
    <w:rsid w:val="008F5EC3"/>
    <w:rsid w:val="00CF675F"/>
    <w:rsid w:val="015E4285"/>
    <w:rsid w:val="01C97872"/>
    <w:rsid w:val="07912E69"/>
    <w:rsid w:val="11050BB5"/>
    <w:rsid w:val="14BA3488"/>
    <w:rsid w:val="1BE17F94"/>
    <w:rsid w:val="221B4D49"/>
    <w:rsid w:val="23FF0562"/>
    <w:rsid w:val="31A770AB"/>
    <w:rsid w:val="33793CA7"/>
    <w:rsid w:val="347676D7"/>
    <w:rsid w:val="3F783D26"/>
    <w:rsid w:val="421D6921"/>
    <w:rsid w:val="48612550"/>
    <w:rsid w:val="4C2F311B"/>
    <w:rsid w:val="527D61CB"/>
    <w:rsid w:val="5A813DA7"/>
    <w:rsid w:val="62094F94"/>
    <w:rsid w:val="6422697C"/>
    <w:rsid w:val="6BD3466F"/>
    <w:rsid w:val="78052337"/>
    <w:rsid w:val="7A390D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540</Words>
  <Characters>553</Characters>
  <Lines>5</Lines>
  <Paragraphs>1</Paragraphs>
  <TotalTime>0</TotalTime>
  <ScaleCrop>false</ScaleCrop>
  <LinksUpToDate>false</LinksUpToDate>
  <CharactersWithSpaces>557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2024-05-28T03:26:00Z</dcterms:created>
  <dc:creator>Administrator</dc:creator>
  <cp:lastModifiedBy>一切随缘</cp:lastModifiedBy>
  <dcterms:modified xsi:type="dcterms:W3CDTF">2025-01-16T05:21:29Z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3927DC67B72B478F81937B8BC193BAB6_12</vt:lpwstr>
  </property>
  <property fmtid="{D5CDD505-2E9C-101B-9397-08002B2CF9AE}" pid="4" name="KSOTemplateDocerSaveRecord">
    <vt:lpwstr>eyJoZGlkIjoiMmEyMzY4Njc1Y2QxYzRmODEwMmZhMzhjMWVlYmYzZTkiLCJ1c2VySWQiOiI2NTk2NTE3MDQifQ==</vt:lpwstr>
  </property>
</Properties>
</file>