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方正仿宋_GBK" w:eastAsia="方正仿宋_GBK" w:cs="华文楷体"/>
          <w:sz w:val="32"/>
          <w:szCs w:val="32"/>
        </w:rPr>
      </w:pPr>
      <w:bookmarkStart w:id="0" w:name="_GoBack"/>
      <w:bookmarkEnd w:id="0"/>
      <w:r>
        <w:rPr>
          <w:rFonts w:ascii="方正仿宋_GBK" w:eastAsia="方正仿宋_GBK" w:cs="华文楷体" w:hint="eastAsia"/>
          <w:sz w:val="32"/>
          <w:szCs w:val="32"/>
        </w:rPr>
        <w:t>项目需求共分四个部分，包括：</w:t>
      </w:r>
    </w:p>
    <w:p>
      <w:pPr>
        <w:ind w:firstLineChars="150" w:firstLine="48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（一）绩效目标管理</w:t>
      </w:r>
    </w:p>
    <w:p>
      <w:pPr>
        <w:ind w:firstLineChars="200" w:firstLine="64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在202</w:t>
      </w:r>
      <w:r>
        <w:rPr>
          <w:rFonts w:ascii="方正仿宋_GBK" w:eastAsia="方正仿宋_GBK" w:cs="华文楷体"/>
          <w:sz w:val="32"/>
          <w:szCs w:val="32"/>
        </w:rPr>
        <w:t>6</w:t>
      </w:r>
      <w:r>
        <w:rPr>
          <w:rFonts w:ascii="方正仿宋_GBK" w:eastAsia="方正仿宋_GBK" w:cs="华文楷体" w:hint="eastAsia"/>
          <w:sz w:val="32"/>
          <w:szCs w:val="32"/>
        </w:rPr>
        <w:t>年6月，202</w:t>
      </w:r>
      <w:r>
        <w:rPr>
          <w:rFonts w:ascii="方正仿宋_GBK" w:eastAsia="方正仿宋_GBK" w:cs="华文楷体"/>
          <w:sz w:val="32"/>
          <w:szCs w:val="32"/>
        </w:rPr>
        <w:t>7</w:t>
      </w:r>
      <w:r>
        <w:rPr>
          <w:rFonts w:ascii="方正仿宋_GBK" w:eastAsia="方正仿宋_GBK" w:cs="华文楷体" w:hint="eastAsia"/>
          <w:sz w:val="32"/>
          <w:szCs w:val="32"/>
        </w:rPr>
        <w:t>年支出需求调研评审阶段，协助审核绩效目标设置情况，并出具正式项目评审报告。在7月至8月，202</w:t>
      </w:r>
      <w:r>
        <w:rPr>
          <w:rFonts w:ascii="方正仿宋_GBK" w:eastAsia="方正仿宋_GBK" w:cs="华文楷体"/>
          <w:sz w:val="32"/>
          <w:szCs w:val="32"/>
        </w:rPr>
        <w:t>7</w:t>
      </w:r>
      <w:r>
        <w:rPr>
          <w:rFonts w:ascii="方正仿宋_GBK" w:eastAsia="方正仿宋_GBK" w:cs="华文楷体" w:hint="eastAsia"/>
          <w:sz w:val="32"/>
          <w:szCs w:val="32"/>
        </w:rPr>
        <w:t>年"一上"阶段，协助完成绩效指标体系维护及制定标准体系。9月至次年2月，"一下"及"二上"阶段，协助审核绩效管理相关内容，含绩效目标、指标、业务匹配程度等。每项审核工作计划项目个数不少于140个，总工时不少于120小时。</w:t>
      </w:r>
    </w:p>
    <w:p>
      <w:pPr>
        <w:ind w:firstLineChars="200" w:firstLine="64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(二）绩效运行监控</w:t>
      </w:r>
    </w:p>
    <w:p>
      <w:pPr>
        <w:ind w:firstLineChars="200" w:firstLine="64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在202</w:t>
      </w:r>
      <w:r>
        <w:rPr>
          <w:rFonts w:ascii="方正仿宋_GBK" w:eastAsia="方正仿宋_GBK" w:cs="华文楷体"/>
          <w:sz w:val="32"/>
          <w:szCs w:val="32"/>
        </w:rPr>
        <w:t>6</w:t>
      </w:r>
      <w:r>
        <w:rPr>
          <w:rFonts w:ascii="方正仿宋_GBK" w:eastAsia="方正仿宋_GBK" w:cs="华文楷体" w:hint="eastAsia"/>
          <w:sz w:val="32"/>
          <w:szCs w:val="32"/>
        </w:rPr>
        <w:t>年8月至9月，年中预算执行情况和绩效目标实现程度绩效监控阶段，协助审核绩效运行情况。每项审核工作计划项目个数不少于140个，总工时不少于48小时。</w:t>
      </w:r>
    </w:p>
    <w:p>
      <w:pPr>
        <w:ind w:firstLineChars="200" w:firstLine="64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(三）绩效评价管理</w:t>
      </w:r>
    </w:p>
    <w:p>
      <w:pPr>
        <w:ind w:firstLineChars="200" w:firstLine="64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1、整体支出绩效评价</w:t>
      </w:r>
    </w:p>
    <w:p>
      <w:pPr>
        <w:ind w:firstLineChars="200" w:firstLine="64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在202</w:t>
      </w:r>
      <w:r>
        <w:rPr>
          <w:rFonts w:ascii="方正仿宋_GBK" w:eastAsia="方正仿宋_GBK" w:cs="华文楷体"/>
          <w:sz w:val="32"/>
          <w:szCs w:val="32"/>
        </w:rPr>
        <w:t>6</w:t>
      </w:r>
      <w:r>
        <w:rPr>
          <w:rFonts w:ascii="方正仿宋_GBK" w:eastAsia="方正仿宋_GBK" w:cs="华文楷体" w:hint="eastAsia"/>
          <w:sz w:val="32"/>
          <w:szCs w:val="32"/>
        </w:rPr>
        <w:t>年6月至10月，对大连海关所属2个隶属海关单位开展202</w:t>
      </w:r>
      <w:r>
        <w:rPr>
          <w:rFonts w:ascii="方正仿宋_GBK" w:eastAsia="方正仿宋_GBK" w:cs="华文楷体"/>
          <w:sz w:val="32"/>
          <w:szCs w:val="32"/>
        </w:rPr>
        <w:t>6</w:t>
      </w:r>
      <w:r>
        <w:rPr>
          <w:rFonts w:ascii="方正仿宋_GBK" w:eastAsia="方正仿宋_GBK" w:cs="华文楷体" w:hint="eastAsia"/>
          <w:sz w:val="32"/>
          <w:szCs w:val="32"/>
        </w:rPr>
        <w:t>年整体支出评价试点工作，并出具评价报告。总工时不少于120小时。</w:t>
      </w:r>
    </w:p>
    <w:p>
      <w:pPr>
        <w:ind w:firstLineChars="200" w:firstLine="64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2、绩效自评</w:t>
      </w:r>
    </w:p>
    <w:p>
      <w:pPr>
        <w:ind w:firstLineChars="200" w:firstLine="64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在202</w:t>
      </w:r>
      <w:r>
        <w:rPr>
          <w:rFonts w:ascii="方正仿宋_GBK" w:eastAsia="方正仿宋_GBK" w:cs="华文楷体"/>
          <w:sz w:val="32"/>
          <w:szCs w:val="32"/>
        </w:rPr>
        <w:t>7</w:t>
      </w:r>
      <w:r>
        <w:rPr>
          <w:rFonts w:ascii="方正仿宋_GBK" w:eastAsia="方正仿宋_GBK" w:cs="华文楷体" w:hint="eastAsia"/>
          <w:sz w:val="32"/>
          <w:szCs w:val="32"/>
        </w:rPr>
        <w:t>年2月，协助审核绩效自评结果，包含评分合理性、指标设置全面性、预算执行率及总分数等情况。审核工作计划项目个数不少于140个，总工时不少于60小时。</w:t>
      </w:r>
    </w:p>
    <w:p>
      <w:pPr>
        <w:ind w:firstLineChars="200" w:firstLine="64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3、重点项目绩效评价</w:t>
      </w:r>
    </w:p>
    <w:p>
      <w:pPr>
        <w:ind w:firstLineChars="200" w:firstLine="64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>在202</w:t>
      </w:r>
      <w:r>
        <w:rPr>
          <w:rFonts w:ascii="方正仿宋_GBK" w:eastAsia="方正仿宋_GBK" w:cs="华文楷体"/>
          <w:sz w:val="32"/>
          <w:szCs w:val="32"/>
        </w:rPr>
        <w:t>7</w:t>
      </w:r>
      <w:r>
        <w:rPr>
          <w:rFonts w:ascii="方正仿宋_GBK" w:eastAsia="方正仿宋_GBK" w:cs="华文楷体" w:hint="eastAsia"/>
          <w:sz w:val="32"/>
          <w:szCs w:val="32"/>
        </w:rPr>
        <w:t>年3月，对大连海关202</w:t>
      </w:r>
      <w:r>
        <w:rPr>
          <w:rFonts w:ascii="方正仿宋_GBK" w:eastAsia="方正仿宋_GBK" w:cs="华文楷体"/>
          <w:sz w:val="32"/>
          <w:szCs w:val="32"/>
        </w:rPr>
        <w:t>6</w:t>
      </w:r>
      <w:r>
        <w:rPr>
          <w:rFonts w:ascii="方正仿宋_GBK" w:eastAsia="方正仿宋_GBK" w:cs="华文楷体" w:hint="eastAsia"/>
          <w:sz w:val="32"/>
          <w:szCs w:val="32"/>
        </w:rPr>
        <w:t>年选取的项目进行重点绩效评价，并出具评价报告。总工时不少于120小时。</w:t>
      </w:r>
    </w:p>
    <w:p>
      <w:pPr>
        <w:ind w:firstLineChars="150" w:firstLine="480"/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 xml:space="preserve"> (四）其他。协助开展预算绩效管理相关课题研究、培训及宣传工作等。</w:t>
      </w:r>
    </w:p>
    <w:p>
      <w:pPr>
        <w:rPr>
          <w:rFonts w:ascii="方正仿宋_GBK" w:eastAsia="方正仿宋_GBK" w:cs="华文楷体"/>
          <w:sz w:val="32"/>
          <w:szCs w:val="32"/>
        </w:rPr>
      </w:pPr>
      <w:r>
        <w:rPr>
          <w:rFonts w:ascii="方正仿宋_GBK" w:eastAsia="方正仿宋_GBK" w:cs="华文楷体" w:hint="eastAsia"/>
          <w:sz w:val="32"/>
          <w:szCs w:val="32"/>
        </w:rPr>
        <w:t xml:space="preserve">    以上工作开展具体时间以上级单位通知安排为准。</w:t>
      </w: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华文楷体">
    <w:altName w:val="Microsoft YaHei U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42"/>
      </w:rPr>
      <w:fldChar w:fldCharType="begin"/>
    </w:r>
    <w:r>
      <w:rPr>
        <w:rStyle w:val="42"/>
      </w:rPr>
      <w:instrText>Page</w:instrText>
    </w:r>
    <w:r>
      <w:rPr>
        <w:rStyle w:val="42"/>
      </w:rPr>
      <w:fldChar w:fldCharType="separate"/>
    </w:r>
    <w:r>
      <w:rPr>
        <w:rStyle w:val="42"/>
      </w:rPr>
      <w:t>1</w:t>
    </w:r>
    <w:r>
      <w:rPr>
        <w:rStyle w:val="42"/>
      </w:rPr>
      <w:fldChar w:fldCharType="end"/>
    </w:r>
  </w:p>
  <w:p>
    <w:pPr>
      <w:pStyle w:val="16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6"/>
      <w:framePr w:w="0" w:hRule="auto" w:wrap="around" w:vAnchor="text" w:hAnchor="margin" w:xAlign="center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42"/>
      </w:rPr>
      <w:fldChar w:fldCharType="begin"/>
    </w:r>
    <w:r>
      <w:rPr>
        <w:rStyle w:val="42"/>
      </w:rPr>
      <w:instrText>Page</w:instrText>
    </w:r>
    <w:r>
      <w:rPr>
        <w:rStyle w:val="42"/>
      </w:rPr>
      <w:fldChar w:fldCharType="separate"/>
    </w:r>
    <w:r>
      <w:rPr>
        <w:rStyle w:val="42"/>
      </w:rPr>
      <w:t>1</w:t>
    </w:r>
    <w:r>
      <w:rPr>
        <w:rStyle w:val="42"/>
      </w:rPr>
      <w:fldChar w:fldCharType="end"/>
    </w:r>
  </w:p>
  <w:p>
    <w:pPr>
      <w:pStyle w:val="16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2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225</TotalTime>
  <Application>Yozo_Office</Application>
  <Pages>2</Pages>
  <Words>525</Words>
  <Characters>567</Characters>
  <Lines>28</Lines>
  <Paragraphs>14</Paragraphs>
  <CharactersWithSpaces>572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郁风</cp:lastModifiedBy>
  <cp:revision>11</cp:revision>
  <cp:lastPrinted>2025-06-10T02:20:00Z</cp:lastPrinted>
  <dcterms:created xsi:type="dcterms:W3CDTF">2025-06-09T03:25:00Z</dcterms:created>
  <dcterms:modified xsi:type="dcterms:W3CDTF">2026-04-02T07:32:50Z</dcterms:modified>
</cp:coreProperties>
</file>