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55A2A">
      <w:pPr>
        <w:pStyle w:val="2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rPr>
          <w:rFonts w:hint="eastAsia" w:ascii="仿宋" w:hAnsi="仿宋" w:eastAsia="仿宋" w:cs="微软雅黑"/>
          <w:sz w:val="36"/>
          <w:szCs w:val="36"/>
        </w:rPr>
      </w:pPr>
      <w:bookmarkStart w:id="0" w:name="_Toc28359022"/>
      <w:bookmarkStart w:id="1" w:name="_Toc35393809"/>
      <w:bookmarkStart w:id="2" w:name="OLE_LINK1"/>
      <w:r>
        <w:rPr>
          <w:rFonts w:hint="eastAsia" w:ascii="仿宋" w:hAnsi="仿宋" w:eastAsia="仿宋" w:cs="微软雅黑"/>
          <w:sz w:val="36"/>
          <w:szCs w:val="36"/>
          <w:lang w:eastAsia="zh-CN"/>
        </w:rPr>
        <w:t>丹东国际旅行卫生保健中心(丹东海关口岸门诊部）实验室试剂与耗材采购项目</w:t>
      </w:r>
      <w:r>
        <w:rPr>
          <w:rFonts w:hint="eastAsia" w:ascii="仿宋" w:hAnsi="仿宋" w:eastAsia="仿宋" w:cs="微软雅黑"/>
          <w:sz w:val="36"/>
          <w:szCs w:val="36"/>
          <w:lang w:val="en-US" w:eastAsia="zh-CN"/>
        </w:rPr>
        <w:t>01包</w:t>
      </w:r>
      <w:r>
        <w:rPr>
          <w:rFonts w:hint="eastAsia" w:ascii="仿宋" w:hAnsi="仿宋" w:eastAsia="仿宋" w:cs="微软雅黑"/>
          <w:sz w:val="36"/>
          <w:szCs w:val="36"/>
        </w:rPr>
        <w:t>中标公告</w:t>
      </w:r>
      <w:bookmarkEnd w:id="0"/>
      <w:bookmarkEnd w:id="1"/>
    </w:p>
    <w:p w14:paraId="3FE58F0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</w:pPr>
    </w:p>
    <w:p w14:paraId="3B81276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一、项目编号：DDZK20260403001</w:t>
      </w: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（招标文件编号：DDZK20260403001）</w:t>
      </w:r>
    </w:p>
    <w:p w14:paraId="6617790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二、项目名称：丹东国际旅行卫生保健中心(丹东海关口岸门诊部）实验室试剂与耗材采购项目</w:t>
      </w:r>
      <w: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01包</w:t>
      </w:r>
    </w:p>
    <w:p w14:paraId="1B9E629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三、中标（成交）信息</w:t>
      </w:r>
    </w:p>
    <w:p w14:paraId="5136E0D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应商名称：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长春市兴创医疗器械有限公司</w:t>
      </w:r>
    </w:p>
    <w:p w14:paraId="49BF086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供应商地址：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吉林省长春市绿园区普阳街4号晨光国际花园第1幢8单元810号房</w:t>
      </w:r>
    </w:p>
    <w:p w14:paraId="76F4854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包组或产品名称：0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包</w:t>
      </w:r>
    </w:p>
    <w:p w14:paraId="28EFCE0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费率(%)：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98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5</w:t>
      </w:r>
    </w:p>
    <w:p w14:paraId="2606227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四、主要标的信息</w:t>
      </w:r>
    </w:p>
    <w:tbl>
      <w:tblPr>
        <w:tblStyle w:val="9"/>
        <w:tblW w:w="9667" w:type="dxa"/>
        <w:tblInd w:w="-428" w:type="dxa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outset" w:color="auto" w:sz="18" w:space="0"/>
          <w:insideV w:val="outset" w:color="auto" w:sz="1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1383"/>
        <w:gridCol w:w="2067"/>
        <w:gridCol w:w="1400"/>
        <w:gridCol w:w="1233"/>
        <w:gridCol w:w="1700"/>
        <w:gridCol w:w="1500"/>
      </w:tblGrid>
      <w:tr w14:paraId="48322294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7D6A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83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5109E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  供应商名称  </w:t>
            </w:r>
          </w:p>
        </w:tc>
        <w:tc>
          <w:tcPr>
            <w:tcW w:w="2067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4E762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  货物名称  </w:t>
            </w:r>
          </w:p>
        </w:tc>
        <w:tc>
          <w:tcPr>
            <w:tcW w:w="1400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39074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  货物品牌  </w:t>
            </w:r>
          </w:p>
        </w:tc>
        <w:tc>
          <w:tcPr>
            <w:tcW w:w="1233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4DD4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  货物型号  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7F5CB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  货物数量  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442D5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  货物单价(元)  </w:t>
            </w:r>
          </w:p>
        </w:tc>
      </w:tr>
      <w:tr w14:paraId="4A3C0FF1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19CDF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5F7DE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长春市兴创医疗器械有限公司</w:t>
            </w:r>
          </w:p>
        </w:tc>
        <w:tc>
          <w:tcPr>
            <w:tcW w:w="2067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34F90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  传染病检测项目试剂与耗材，详见中标供应商分项报价表  </w:t>
            </w:r>
          </w:p>
        </w:tc>
        <w:tc>
          <w:tcPr>
            <w:tcW w:w="1400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2C672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  详见中标供应商分项报价表  </w:t>
            </w:r>
          </w:p>
        </w:tc>
        <w:tc>
          <w:tcPr>
            <w:tcW w:w="1233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4A423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  详见中标供应商分项报价表  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75595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  详见中标供应商分项报价表  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61915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  详见中标供应商分项报价表  </w:t>
            </w:r>
          </w:p>
        </w:tc>
      </w:tr>
    </w:tbl>
    <w:p w14:paraId="1D05EAA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五、评审专家（单一来源采购人员）名单：</w:t>
      </w:r>
    </w:p>
    <w:p w14:paraId="7CCFDFB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李阳、</w:t>
      </w:r>
      <w:bookmarkStart w:id="3" w:name="OLE_LINK5"/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王艳萍</w:t>
      </w:r>
      <w:bookmarkEnd w:id="3"/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、白雪鹏、王运锋、隋凤鸽（</w:t>
      </w: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采购人代表）</w:t>
      </w:r>
    </w:p>
    <w:p w14:paraId="75B0173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六、代理服务收费标准及金额：</w:t>
      </w: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本项目代理费收费标准：参照发改价格［2011］534号文件的规定按货物类计取招标</w:t>
      </w:r>
      <w:bookmarkStart w:id="4" w:name="_GoBack"/>
      <w:bookmarkEnd w:id="4"/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代理服务费（单价采购按预算金额做为计费基数），本项目代理费按7500元/包计收。</w:t>
      </w:r>
    </w:p>
    <w:p w14:paraId="74B3B77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七、公告期限</w:t>
      </w:r>
    </w:p>
    <w:p w14:paraId="787B686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自本公告发布之日起1个工作日。</w:t>
      </w:r>
    </w:p>
    <w:p w14:paraId="0328B0C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八、其它补充事宜</w:t>
      </w:r>
    </w:p>
    <w:p w14:paraId="3D86BD1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无</w:t>
      </w:r>
    </w:p>
    <w:p w14:paraId="0ABF310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九、凡对本次公告内容提出询问，请按以下方式联系。</w:t>
      </w:r>
    </w:p>
    <w:p w14:paraId="4FF1E98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1.采购人信息</w:t>
      </w:r>
    </w:p>
    <w:p w14:paraId="1AA7990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名 称：丹东国际旅行卫生保健中心（丹东海关口岸门诊部）　　　　　</w:t>
      </w:r>
    </w:p>
    <w:p w14:paraId="1D4790D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地址：丹东市振兴区十纬路1号　　　　　　　　</w:t>
      </w:r>
    </w:p>
    <w:p w14:paraId="0F94FBA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联系方式：李</w:t>
      </w: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女士 15842585366　　　　</w:t>
      </w: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　　</w:t>
      </w:r>
    </w:p>
    <w:p w14:paraId="6085B6C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2.采购代理机构信息</w:t>
      </w:r>
    </w:p>
    <w:p w14:paraId="76F9085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名 称：丹东中科工程造价咨询有限公司　　　　　　　　　　　　</w:t>
      </w:r>
    </w:p>
    <w:p w14:paraId="0EC1CAE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　址：丹东市振兴区滨江西路8号1401室　　　　　　　　　　　　</w:t>
      </w:r>
    </w:p>
    <w:p w14:paraId="751F95F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联系方式：高女士 0415-4157666　　　　　　　　　　　　</w:t>
      </w:r>
    </w:p>
    <w:p w14:paraId="110AD17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3.项目联系方式</w:t>
      </w:r>
    </w:p>
    <w:p w14:paraId="6C65E94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项目联系人：高女士</w:t>
      </w:r>
    </w:p>
    <w:p w14:paraId="2F5A91F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电　话：　　0415-4157666</w:t>
      </w:r>
    </w:p>
    <w:p w14:paraId="64A391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</w:rPr>
      </w:pPr>
    </w:p>
    <w:p w14:paraId="098F43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</w:rPr>
      </w:pPr>
    </w:p>
    <w:p w14:paraId="0FCE95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</w:rPr>
      </w:pPr>
    </w:p>
    <w:p w14:paraId="5BC3970C"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</w:rPr>
      </w:pPr>
    </w:p>
    <w:p w14:paraId="63DAA30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　　　　</w:t>
      </w:r>
      <w:bookmarkEnd w:id="2"/>
    </w:p>
    <w:sectPr>
      <w:pgSz w:w="11906" w:h="16838"/>
      <w:pgMar w:top="102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C843B9"/>
    <w:rsid w:val="00013425"/>
    <w:rsid w:val="000539F9"/>
    <w:rsid w:val="00061CA1"/>
    <w:rsid w:val="000710C8"/>
    <w:rsid w:val="0008329A"/>
    <w:rsid w:val="000848FB"/>
    <w:rsid w:val="00086B1B"/>
    <w:rsid w:val="00086FFA"/>
    <w:rsid w:val="000B5D44"/>
    <w:rsid w:val="000B5E22"/>
    <w:rsid w:val="000C4201"/>
    <w:rsid w:val="000E4498"/>
    <w:rsid w:val="000E4D3A"/>
    <w:rsid w:val="000E5FE5"/>
    <w:rsid w:val="001000EC"/>
    <w:rsid w:val="00124BD9"/>
    <w:rsid w:val="001463F6"/>
    <w:rsid w:val="00147838"/>
    <w:rsid w:val="00147F7B"/>
    <w:rsid w:val="00152C21"/>
    <w:rsid w:val="0016542B"/>
    <w:rsid w:val="00184E0C"/>
    <w:rsid w:val="001976A1"/>
    <w:rsid w:val="00200712"/>
    <w:rsid w:val="00206BAF"/>
    <w:rsid w:val="0021235E"/>
    <w:rsid w:val="00214B11"/>
    <w:rsid w:val="00261CBC"/>
    <w:rsid w:val="00275C63"/>
    <w:rsid w:val="00284F72"/>
    <w:rsid w:val="002A142B"/>
    <w:rsid w:val="002A14EE"/>
    <w:rsid w:val="002C6C27"/>
    <w:rsid w:val="002D56D5"/>
    <w:rsid w:val="00304B23"/>
    <w:rsid w:val="00364172"/>
    <w:rsid w:val="003A35B7"/>
    <w:rsid w:val="003A5CB9"/>
    <w:rsid w:val="003D5F44"/>
    <w:rsid w:val="00412944"/>
    <w:rsid w:val="00417C51"/>
    <w:rsid w:val="00426BB9"/>
    <w:rsid w:val="00492699"/>
    <w:rsid w:val="004A039C"/>
    <w:rsid w:val="004A4154"/>
    <w:rsid w:val="004C7410"/>
    <w:rsid w:val="004C7D0A"/>
    <w:rsid w:val="004E1E29"/>
    <w:rsid w:val="005242BB"/>
    <w:rsid w:val="00530BEA"/>
    <w:rsid w:val="0054681B"/>
    <w:rsid w:val="005535D4"/>
    <w:rsid w:val="005A3AB2"/>
    <w:rsid w:val="005A7E49"/>
    <w:rsid w:val="005C1A4D"/>
    <w:rsid w:val="005E7F2F"/>
    <w:rsid w:val="005F5B6A"/>
    <w:rsid w:val="00630E7A"/>
    <w:rsid w:val="0063796F"/>
    <w:rsid w:val="00642132"/>
    <w:rsid w:val="0065475B"/>
    <w:rsid w:val="00655F24"/>
    <w:rsid w:val="00661EDB"/>
    <w:rsid w:val="00671312"/>
    <w:rsid w:val="00674391"/>
    <w:rsid w:val="00686A34"/>
    <w:rsid w:val="00687ADC"/>
    <w:rsid w:val="0069549D"/>
    <w:rsid w:val="006C0935"/>
    <w:rsid w:val="00702210"/>
    <w:rsid w:val="00731CBB"/>
    <w:rsid w:val="00731D5A"/>
    <w:rsid w:val="00736275"/>
    <w:rsid w:val="00746E48"/>
    <w:rsid w:val="00753E7C"/>
    <w:rsid w:val="00760CE4"/>
    <w:rsid w:val="00794E3B"/>
    <w:rsid w:val="007C37F0"/>
    <w:rsid w:val="007D2417"/>
    <w:rsid w:val="00802BF7"/>
    <w:rsid w:val="008375B8"/>
    <w:rsid w:val="00867748"/>
    <w:rsid w:val="00872D3E"/>
    <w:rsid w:val="0089509F"/>
    <w:rsid w:val="008B098E"/>
    <w:rsid w:val="00914806"/>
    <w:rsid w:val="0092124B"/>
    <w:rsid w:val="009552A0"/>
    <w:rsid w:val="009553CB"/>
    <w:rsid w:val="009560FE"/>
    <w:rsid w:val="009604E6"/>
    <w:rsid w:val="00973FFE"/>
    <w:rsid w:val="00976FE4"/>
    <w:rsid w:val="00987CAD"/>
    <w:rsid w:val="00994B5C"/>
    <w:rsid w:val="009C0AF4"/>
    <w:rsid w:val="00A248F5"/>
    <w:rsid w:val="00A339FD"/>
    <w:rsid w:val="00A37560"/>
    <w:rsid w:val="00A3780A"/>
    <w:rsid w:val="00A55B5E"/>
    <w:rsid w:val="00A65E19"/>
    <w:rsid w:val="00A9196C"/>
    <w:rsid w:val="00AC32A3"/>
    <w:rsid w:val="00AE5E78"/>
    <w:rsid w:val="00B2367A"/>
    <w:rsid w:val="00B56250"/>
    <w:rsid w:val="00B72205"/>
    <w:rsid w:val="00B840D7"/>
    <w:rsid w:val="00B906C3"/>
    <w:rsid w:val="00B96C6A"/>
    <w:rsid w:val="00BA284B"/>
    <w:rsid w:val="00BB746A"/>
    <w:rsid w:val="00BF4F02"/>
    <w:rsid w:val="00BF5187"/>
    <w:rsid w:val="00C843B9"/>
    <w:rsid w:val="00C845DB"/>
    <w:rsid w:val="00C94943"/>
    <w:rsid w:val="00CC1907"/>
    <w:rsid w:val="00CD44E5"/>
    <w:rsid w:val="00D53C85"/>
    <w:rsid w:val="00DD6480"/>
    <w:rsid w:val="00DE3876"/>
    <w:rsid w:val="00E00E14"/>
    <w:rsid w:val="00E203B6"/>
    <w:rsid w:val="00E2578C"/>
    <w:rsid w:val="00E66E3E"/>
    <w:rsid w:val="00E9205D"/>
    <w:rsid w:val="00E97EED"/>
    <w:rsid w:val="00EA3B01"/>
    <w:rsid w:val="00EA5554"/>
    <w:rsid w:val="00EF623C"/>
    <w:rsid w:val="00F067A4"/>
    <w:rsid w:val="00F15EE3"/>
    <w:rsid w:val="00F611D5"/>
    <w:rsid w:val="00F64CDC"/>
    <w:rsid w:val="00F70726"/>
    <w:rsid w:val="00F8302F"/>
    <w:rsid w:val="00FA0A92"/>
    <w:rsid w:val="00FC68A2"/>
    <w:rsid w:val="00FE5CFD"/>
    <w:rsid w:val="00FE7A48"/>
    <w:rsid w:val="02972707"/>
    <w:rsid w:val="119A6428"/>
    <w:rsid w:val="1C670202"/>
    <w:rsid w:val="210B57D2"/>
    <w:rsid w:val="25C9004C"/>
    <w:rsid w:val="31BB4D3B"/>
    <w:rsid w:val="3429770B"/>
    <w:rsid w:val="406960D0"/>
    <w:rsid w:val="4616186A"/>
    <w:rsid w:val="4C565C53"/>
    <w:rsid w:val="4EFB2383"/>
    <w:rsid w:val="4F4D5DE8"/>
    <w:rsid w:val="6367332B"/>
    <w:rsid w:val="676D79EC"/>
    <w:rsid w:val="68CC6FFC"/>
    <w:rsid w:val="794E177D"/>
    <w:rsid w:val="7E66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5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customStyle="1" w:styleId="13">
    <w:name w:val="标题 1 Char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标题 2 Char"/>
    <w:basedOn w:val="11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5">
    <w:name w:val="纯文本 Char"/>
    <w:basedOn w:val="11"/>
    <w:link w:val="4"/>
    <w:qFormat/>
    <w:uiPriority w:val="0"/>
    <w:rPr>
      <w:rFonts w:ascii="宋体" w:hAnsi="Courier New"/>
    </w:rPr>
  </w:style>
  <w:style w:type="character" w:customStyle="1" w:styleId="16">
    <w:name w:val="页眉 Char"/>
    <w:basedOn w:val="11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618</Words>
  <Characters>708</Characters>
  <Lines>15</Lines>
  <Paragraphs>4</Paragraphs>
  <TotalTime>1</TotalTime>
  <ScaleCrop>false</ScaleCrop>
  <LinksUpToDate>false</LinksUpToDate>
  <CharactersWithSpaces>833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2020-07-28T06:51:00Z</dcterms:created>
  <dc:creator>Administrator</dc:creator>
  <cp:lastModifiedBy>Administrator</cp:lastModifiedBy>
  <cp:lastPrinted>2025-10-10T02:11:00Z</cp:lastPrinted>
  <dcterms:modified xsi:type="dcterms:W3CDTF">2026-05-14T06:05:29Z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eyJoZGlkIjoiNGM3ODBiNDU2NTE4MTllYWI4MjkyMzc5YTRhOGQ0ZTIiLCJ1c2VySWQiOiI1MzMyNTkxNTMifQ==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1D2FA6D68D764F53B09F27DD1E1D82CD_12</vt:lpwstr>
  </property>
</Properties>
</file>